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4BE20" w14:textId="21513629" w:rsidR="00A25DB3" w:rsidRPr="00184E3F" w:rsidRDefault="0079299F" w:rsidP="00184E3F">
      <w:pPr>
        <w:pStyle w:val="GPSL1Guidance"/>
        <w:ind w:left="0"/>
        <w:rPr>
          <w:rFonts w:ascii="Arial Bold" w:hAnsi="Arial Bold"/>
          <w:i w:val="0"/>
          <w:sz w:val="36"/>
          <w:szCs w:val="24"/>
        </w:rPr>
      </w:pPr>
      <w:r>
        <w:rPr>
          <w:rFonts w:ascii="Arial Bold" w:hAnsi="Arial Bold"/>
          <w:i w:val="0"/>
          <w:sz w:val="36"/>
          <w:szCs w:val="24"/>
        </w:rPr>
        <w:t>Order</w:t>
      </w:r>
      <w:r w:rsidR="004B5488" w:rsidRPr="004B5488">
        <w:rPr>
          <w:rFonts w:ascii="Arial Bold" w:hAnsi="Arial Bold"/>
          <w:i w:val="0"/>
          <w:sz w:val="36"/>
          <w:szCs w:val="24"/>
        </w:rPr>
        <w:t xml:space="preserve"> Schedule </w:t>
      </w:r>
      <w:r w:rsidR="00E12971" w:rsidRPr="004B5488">
        <w:rPr>
          <w:rFonts w:ascii="Arial Bold" w:hAnsi="Arial Bold"/>
          <w:i w:val="0"/>
          <w:sz w:val="36"/>
          <w:szCs w:val="24"/>
        </w:rPr>
        <w:t>9</w:t>
      </w:r>
      <w:r w:rsidR="004B5488" w:rsidRPr="004B5488">
        <w:rPr>
          <w:rFonts w:ascii="Arial Bold" w:hAnsi="Arial Bold"/>
          <w:i w:val="0"/>
          <w:sz w:val="36"/>
          <w:szCs w:val="24"/>
        </w:rPr>
        <w:t xml:space="preserve"> (Security)</w:t>
      </w: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66EA014" w14:textId="77777777" w:rsidR="00A25DB3" w:rsidRPr="004B5488" w:rsidRDefault="00A25DB3" w:rsidP="007B3184">
      <w:pPr>
        <w:pStyle w:val="GPSL1Guidance"/>
        <w:ind w:left="0"/>
        <w:rPr>
          <w:i w:val="0"/>
          <w:sz w:val="36"/>
          <w:szCs w:val="36"/>
        </w:rPr>
      </w:pPr>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14:paraId="2CFFD990" w14:textId="77777777"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14:paraId="6E4A28ED" w14:textId="77777777"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0" w:type="auto"/>
        <w:tblInd w:w="1008" w:type="dxa"/>
        <w:tblLook w:val="04A0" w:firstRow="1" w:lastRow="0" w:firstColumn="1" w:lastColumn="0" w:noHBand="0" w:noVBand="1"/>
      </w:tblPr>
      <w:tblGrid>
        <w:gridCol w:w="2453"/>
        <w:gridCol w:w="5565"/>
      </w:tblGrid>
      <w:tr w:rsidR="00A25DB3" w:rsidRPr="00D90869" w14:paraId="788790FE" w14:textId="77777777" w:rsidTr="00D779DC">
        <w:tc>
          <w:tcPr>
            <w:tcW w:w="2502" w:type="dxa"/>
            <w:shd w:val="clear" w:color="auto" w:fill="auto"/>
          </w:tcPr>
          <w:p w14:paraId="2E10EE1B" w14:textId="77777777"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14:paraId="5A8B4BC3" w14:textId="77777777"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14:paraId="2CE65C65"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1C735F64"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111F4ADC"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D779DC">
              <w:rPr>
                <w:snapToGrid w:val="0"/>
                <w:sz w:val="24"/>
                <w:szCs w:val="24"/>
              </w:rPr>
              <w:t xml:space="preserve"> where the Buyer has required compliance therewith in accordance with paragraph 2.2</w:t>
            </w:r>
            <w:r w:rsidRPr="00D90869">
              <w:rPr>
                <w:sz w:val="24"/>
                <w:szCs w:val="24"/>
              </w:rPr>
              <w:t>;</w:t>
            </w:r>
          </w:p>
        </w:tc>
      </w:tr>
      <w:tr w:rsidR="00A25DB3" w:rsidRPr="00D90869" w14:paraId="08B17812" w14:textId="77777777" w:rsidTr="00D779DC">
        <w:tc>
          <w:tcPr>
            <w:tcW w:w="2502" w:type="dxa"/>
            <w:shd w:val="clear" w:color="auto" w:fill="auto"/>
          </w:tcPr>
          <w:p w14:paraId="03D24D86" w14:textId="77777777"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14:paraId="35F4BADD" w14:textId="77777777"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p>
        </w:tc>
      </w:tr>
    </w:tbl>
    <w:p w14:paraId="1B57FE78" w14:textId="77777777"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t>Complying with security requirements and updates to them</w:t>
      </w:r>
    </w:p>
    <w:p w14:paraId="19C9F05A"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14:paraId="73166D5B"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Supplier shall comply with the requirements in this Schedule </w:t>
      </w:r>
      <w:r w:rsidR="00D779DC" w:rsidRPr="00D90869">
        <w:rPr>
          <w:rFonts w:ascii="Arial" w:hAnsi="Arial"/>
          <w:sz w:val="24"/>
          <w:szCs w:val="24"/>
        </w:rPr>
        <w:t>in</w:t>
      </w:r>
      <w:r w:rsidR="00D779DC">
        <w:rPr>
          <w:rFonts w:ascii="Arial" w:hAnsi="Arial"/>
          <w:sz w:val="24"/>
          <w:szCs w:val="24"/>
        </w:rPr>
        <w:t xml:space="preserve"> respect of</w:t>
      </w:r>
      <w:r w:rsidR="00D779DC" w:rsidRPr="00D90869">
        <w:rPr>
          <w:rFonts w:ascii="Arial" w:hAnsi="Arial"/>
          <w:sz w:val="24"/>
          <w:szCs w:val="24"/>
        </w:rPr>
        <w:t xml:space="preserve"> </w:t>
      </w:r>
      <w:r w:rsidRPr="00D90869">
        <w:rPr>
          <w:rFonts w:ascii="Arial" w:hAnsi="Arial"/>
          <w:sz w:val="24"/>
          <w:szCs w:val="24"/>
        </w:rPr>
        <w:t>the Security Management Plan</w:t>
      </w:r>
      <w:r w:rsidR="00D779DC">
        <w:rPr>
          <w:rFonts w:ascii="Arial" w:hAnsi="Arial"/>
          <w:sz w:val="24"/>
          <w:szCs w:val="24"/>
        </w:rPr>
        <w:t>. Where specified by a Buyer that has undertaken a Further Competition it shall also comply with the Security Policy</w:t>
      </w:r>
      <w:r w:rsidRPr="00D90869">
        <w:rPr>
          <w:rFonts w:ascii="Arial" w:hAnsi="Arial"/>
          <w:sz w:val="24"/>
          <w:szCs w:val="24"/>
        </w:rPr>
        <w:t xml:space="preserve"> and shall ensure that the Security Management Plan produced by the Supplier fully complies with the Security Policy. </w:t>
      </w:r>
    </w:p>
    <w:p w14:paraId="3E6E32E5" w14:textId="77777777" w:rsidR="00A25DB3" w:rsidRPr="00D90869" w:rsidRDefault="00D779DC" w:rsidP="00D90869">
      <w:pPr>
        <w:pStyle w:val="GPSL2numberedclause"/>
        <w:tabs>
          <w:tab w:val="clear" w:pos="1134"/>
        </w:tabs>
        <w:ind w:hanging="568"/>
        <w:jc w:val="left"/>
        <w:rPr>
          <w:rFonts w:ascii="Arial" w:hAnsi="Arial"/>
          <w:sz w:val="24"/>
          <w:szCs w:val="24"/>
        </w:rPr>
      </w:pPr>
      <w:r>
        <w:rPr>
          <w:rFonts w:ascii="Arial" w:hAnsi="Arial"/>
          <w:sz w:val="24"/>
          <w:szCs w:val="24"/>
        </w:rPr>
        <w:lastRenderedPageBreak/>
        <w:t>Where the Security Policy applies t</w:t>
      </w:r>
      <w:r w:rsidRPr="00D90869">
        <w:rPr>
          <w:rFonts w:ascii="Arial" w:hAnsi="Arial"/>
          <w:sz w:val="24"/>
          <w:szCs w:val="24"/>
        </w:rPr>
        <w:t xml:space="preserve">he </w:t>
      </w:r>
      <w:r w:rsidR="00A25DB3" w:rsidRPr="00D90869">
        <w:rPr>
          <w:rFonts w:ascii="Arial" w:hAnsi="Arial"/>
          <w:sz w:val="24"/>
          <w:szCs w:val="24"/>
        </w:rPr>
        <w:t>Buyer shall notify the Supplier of any changes or proposed changes to the Security Policy.</w:t>
      </w:r>
    </w:p>
    <w:p w14:paraId="24A35854"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If the Supplier believes that a change or proposed change to the Security Policy will have a material and unavoidable cost implication to the provision of the </w:t>
      </w:r>
      <w:proofErr w:type="gramStart"/>
      <w:r w:rsidRPr="00D90869">
        <w:rPr>
          <w:rFonts w:ascii="Arial" w:hAnsi="Arial"/>
          <w:sz w:val="24"/>
          <w:szCs w:val="24"/>
        </w:rPr>
        <w:t>Deliverables</w:t>
      </w:r>
      <w:proofErr w:type="gramEnd"/>
      <w:r w:rsidRPr="00D90869">
        <w:rPr>
          <w:rFonts w:ascii="Arial" w:hAnsi="Arial"/>
          <w:sz w:val="24"/>
          <w:szCs w:val="24"/>
        </w:rPr>
        <w:t xml:space="preserve">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29805FE4"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14:paraId="3CEB6B58"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14:paraId="2E81EDAE" w14:textId="77777777"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 xml:space="preserve">The Supplier acknowledges that the Buyer places great emphasis on the reliability of the performance of the Deliverables, confidentiality, </w:t>
      </w:r>
      <w:proofErr w:type="gramStart"/>
      <w:r w:rsidRPr="00D90869">
        <w:rPr>
          <w:rFonts w:ascii="Arial" w:hAnsi="Arial"/>
          <w:sz w:val="24"/>
          <w:szCs w:val="24"/>
        </w:rPr>
        <w:t>integrity</w:t>
      </w:r>
      <w:proofErr w:type="gramEnd"/>
      <w:r w:rsidRPr="00D90869">
        <w:rPr>
          <w:rFonts w:ascii="Arial" w:hAnsi="Arial"/>
          <w:sz w:val="24"/>
          <w:szCs w:val="24"/>
        </w:rPr>
        <w:t xml:space="preserve"> and availability of information and consequently on security.</w:t>
      </w:r>
    </w:p>
    <w:p w14:paraId="4987F677" w14:textId="77777777" w:rsidR="00A25DB3" w:rsidRPr="00D90869" w:rsidRDefault="00A25DB3" w:rsidP="00D90869">
      <w:pPr>
        <w:pStyle w:val="GPSL2numberedclause"/>
        <w:keepNext/>
        <w:ind w:hanging="568"/>
        <w:jc w:val="left"/>
        <w:rPr>
          <w:rFonts w:ascii="Arial" w:hAnsi="Arial"/>
          <w:sz w:val="24"/>
          <w:szCs w:val="24"/>
        </w:rPr>
      </w:pPr>
      <w:bookmarkStart w:id="31" w:name="_Ref378071134"/>
      <w:r w:rsidRPr="00D90869">
        <w:rPr>
          <w:rFonts w:ascii="Arial" w:hAnsi="Arial"/>
          <w:sz w:val="24"/>
          <w:szCs w:val="24"/>
        </w:rPr>
        <w:t xml:space="preserve">The Supplier shall be responsible for the effective performance of its security obligations and shall </w:t>
      </w:r>
      <w:proofErr w:type="gramStart"/>
      <w:r w:rsidRPr="00D90869">
        <w:rPr>
          <w:rFonts w:ascii="Arial" w:hAnsi="Arial"/>
          <w:sz w:val="24"/>
          <w:szCs w:val="24"/>
        </w:rPr>
        <w:t>at all times</w:t>
      </w:r>
      <w:proofErr w:type="gramEnd"/>
      <w:r w:rsidRPr="00D90869">
        <w:rPr>
          <w:rFonts w:ascii="Arial" w:hAnsi="Arial"/>
          <w:sz w:val="24"/>
          <w:szCs w:val="24"/>
        </w:rPr>
        <w:t xml:space="preserve"> provide a level of security which:</w:t>
      </w:r>
      <w:bookmarkEnd w:id="31"/>
    </w:p>
    <w:p w14:paraId="00070D4C"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w:t>
      </w:r>
      <w:proofErr w:type="gramStart"/>
      <w:r w:rsidRPr="00D90869">
        <w:rPr>
          <w:rFonts w:ascii="Arial" w:hAnsi="Arial"/>
          <w:sz w:val="24"/>
          <w:szCs w:val="24"/>
        </w:rPr>
        <w:t>Contract;</w:t>
      </w:r>
      <w:proofErr w:type="gramEnd"/>
      <w:r w:rsidRPr="00D90869">
        <w:rPr>
          <w:rFonts w:ascii="Arial" w:hAnsi="Arial"/>
          <w:sz w:val="24"/>
          <w:szCs w:val="24"/>
        </w:rPr>
        <w:t xml:space="preserve"> </w:t>
      </w:r>
    </w:p>
    <w:p w14:paraId="2995DCD3"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as a minimum demonstrates Good Industry </w:t>
      </w:r>
      <w:proofErr w:type="gramStart"/>
      <w:r w:rsidRPr="00D90869">
        <w:rPr>
          <w:rFonts w:ascii="Arial" w:hAnsi="Arial"/>
          <w:sz w:val="24"/>
          <w:szCs w:val="24"/>
        </w:rPr>
        <w:t>Practice;</w:t>
      </w:r>
      <w:proofErr w:type="gramEnd"/>
    </w:p>
    <w:p w14:paraId="754557AD"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14:paraId="00418B33" w14:textId="77777777" w:rsidR="00A25DB3" w:rsidRPr="00D90869" w:rsidRDefault="00D779DC" w:rsidP="00D90869">
      <w:pPr>
        <w:pStyle w:val="GPSL3numberedclause"/>
        <w:tabs>
          <w:tab w:val="clear" w:pos="1985"/>
          <w:tab w:val="clear" w:pos="2127"/>
        </w:tabs>
        <w:ind w:left="1620"/>
        <w:jc w:val="left"/>
        <w:rPr>
          <w:rFonts w:ascii="Arial" w:hAnsi="Arial"/>
          <w:sz w:val="24"/>
          <w:szCs w:val="24"/>
        </w:rPr>
      </w:pPr>
      <w:r>
        <w:rPr>
          <w:rFonts w:ascii="Arial" w:hAnsi="Arial"/>
          <w:sz w:val="24"/>
          <w:szCs w:val="24"/>
        </w:rPr>
        <w:t xml:space="preserve">where specified by the Buyer in accordance with paragraph 2.2 </w:t>
      </w:r>
      <w:r w:rsidR="00A25DB3" w:rsidRPr="00D90869">
        <w:rPr>
          <w:rFonts w:ascii="Arial" w:hAnsi="Arial"/>
          <w:sz w:val="24"/>
          <w:szCs w:val="24"/>
        </w:rPr>
        <w:t>complies with the Security Policy and the ICT Policy.</w:t>
      </w:r>
    </w:p>
    <w:p w14:paraId="6D85E709"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44FD375C"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4141ACA6"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t>S</w:t>
      </w:r>
      <w:r>
        <w:rPr>
          <w:rFonts w:ascii="Arial Bold" w:hAnsi="Arial Bold"/>
          <w:caps w:val="0"/>
          <w:sz w:val="24"/>
          <w:szCs w:val="24"/>
        </w:rPr>
        <w:t>ecurity Management Plan</w:t>
      </w:r>
    </w:p>
    <w:p w14:paraId="0F89292F" w14:textId="77777777" w:rsidR="00A25DB3" w:rsidRPr="00D90869" w:rsidRDefault="00A25DB3" w:rsidP="00D90869">
      <w:pPr>
        <w:pStyle w:val="GPSL2numberedclause"/>
        <w:keepNext/>
        <w:ind w:hanging="568"/>
        <w:jc w:val="left"/>
        <w:rPr>
          <w:rFonts w:ascii="Arial" w:hAnsi="Arial"/>
          <w:b/>
          <w:sz w:val="24"/>
          <w:szCs w:val="24"/>
        </w:rPr>
      </w:pPr>
      <w:bookmarkStart w:id="32" w:name="_Toc348712399"/>
      <w:bookmarkStart w:id="33" w:name="_Ref490128894"/>
      <w:r w:rsidRPr="00D90869">
        <w:rPr>
          <w:rFonts w:ascii="Arial" w:hAnsi="Arial"/>
          <w:b/>
          <w:sz w:val="24"/>
          <w:szCs w:val="24"/>
        </w:rPr>
        <w:t>Introduction</w:t>
      </w:r>
      <w:bookmarkEnd w:id="32"/>
      <w:bookmarkEnd w:id="33"/>
    </w:p>
    <w:p w14:paraId="1BFDB17D"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4"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4"/>
    </w:p>
    <w:p w14:paraId="6E8ED1D6" w14:textId="77777777" w:rsidR="00A25DB3" w:rsidRPr="00D90869" w:rsidRDefault="00A25DB3" w:rsidP="00D90869">
      <w:pPr>
        <w:pStyle w:val="GPSL2numberedclause"/>
        <w:keepNext/>
        <w:ind w:hanging="568"/>
        <w:jc w:val="left"/>
        <w:rPr>
          <w:rFonts w:ascii="Arial" w:hAnsi="Arial"/>
          <w:b/>
          <w:sz w:val="24"/>
          <w:szCs w:val="24"/>
        </w:rPr>
      </w:pPr>
      <w:bookmarkStart w:id="35" w:name="_Ref321324153"/>
      <w:bookmarkStart w:id="36" w:name="_Toc348712407"/>
      <w:r w:rsidRPr="00D90869">
        <w:rPr>
          <w:rFonts w:ascii="Arial" w:hAnsi="Arial"/>
          <w:b/>
          <w:sz w:val="24"/>
          <w:szCs w:val="24"/>
        </w:rPr>
        <w:lastRenderedPageBreak/>
        <w:t>Content of the Security Management Plan</w:t>
      </w:r>
      <w:bookmarkEnd w:id="35"/>
      <w:bookmarkEnd w:id="36"/>
    </w:p>
    <w:p w14:paraId="7814FF3E"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7" w:name="_Toc348712408"/>
      <w:r w:rsidRPr="00D90869">
        <w:rPr>
          <w:rFonts w:ascii="Arial" w:hAnsi="Arial"/>
          <w:sz w:val="24"/>
          <w:szCs w:val="24"/>
        </w:rPr>
        <w:t>The Security Management Plan shall:</w:t>
      </w:r>
    </w:p>
    <w:p w14:paraId="5890DB24"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comply with the principles of security set out in Paragraph </w:t>
      </w:r>
      <w:r w:rsidRPr="00D90869">
        <w:rPr>
          <w:rFonts w:ascii="Arial" w:hAnsi="Arial"/>
          <w:sz w:val="24"/>
          <w:szCs w:val="24"/>
        </w:rPr>
        <w:fldChar w:fldCharType="begin"/>
      </w:r>
      <w:r w:rsidRPr="00D90869">
        <w:rPr>
          <w:rFonts w:ascii="Arial" w:hAnsi="Arial"/>
          <w:sz w:val="24"/>
          <w:szCs w:val="24"/>
        </w:rPr>
        <w:instrText xml:space="preserve"> REF _Ref378078920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and any other provisions of this Contract relevant to </w:t>
      </w:r>
      <w:proofErr w:type="gramStart"/>
      <w:r w:rsidRPr="00D90869">
        <w:rPr>
          <w:rFonts w:ascii="Arial" w:hAnsi="Arial"/>
          <w:sz w:val="24"/>
          <w:szCs w:val="24"/>
        </w:rPr>
        <w:t>security;</w:t>
      </w:r>
      <w:proofErr w:type="gramEnd"/>
    </w:p>
    <w:p w14:paraId="4833EA64"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identify the necessary delegated organisational roles for those responsible for ensuring it is complied with by the </w:t>
      </w:r>
      <w:proofErr w:type="gramStart"/>
      <w:r w:rsidRPr="00D90869">
        <w:rPr>
          <w:rFonts w:ascii="Arial" w:hAnsi="Arial"/>
          <w:sz w:val="24"/>
          <w:szCs w:val="24"/>
        </w:rPr>
        <w:t>Supplier;</w:t>
      </w:r>
      <w:proofErr w:type="gramEnd"/>
    </w:p>
    <w:p w14:paraId="0AB3D0E7"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2F61E7D7"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5A07E63D"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7"/>
      <w:proofErr w:type="gramStart"/>
      <w:r w:rsidRPr="00D90869">
        <w:rPr>
          <w:rFonts w:ascii="Arial" w:hAnsi="Arial"/>
          <w:sz w:val="24"/>
          <w:szCs w:val="24"/>
        </w:rPr>
        <w:t>Contract;</w:t>
      </w:r>
      <w:proofErr w:type="gramEnd"/>
    </w:p>
    <w:p w14:paraId="7C18A8C5" w14:textId="77777777" w:rsidR="00A25DB3" w:rsidRPr="00D90869" w:rsidRDefault="00A25DB3" w:rsidP="00D90869">
      <w:pPr>
        <w:pStyle w:val="GPSL4numberedclause"/>
        <w:ind w:left="2160" w:hanging="540"/>
        <w:jc w:val="left"/>
        <w:rPr>
          <w:rFonts w:ascii="Arial" w:hAnsi="Arial"/>
          <w:sz w:val="24"/>
          <w:szCs w:val="24"/>
        </w:rPr>
      </w:pPr>
      <w:bookmarkStart w:id="38"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9C17A3">
        <w:rPr>
          <w:rFonts w:ascii="Arial" w:hAnsi="Arial"/>
          <w:sz w:val="24"/>
          <w:szCs w:val="24"/>
        </w:rPr>
        <w:t>, where necessary in accordance with paragraph 2.2</w:t>
      </w:r>
      <w:r w:rsidRPr="00D90869">
        <w:rPr>
          <w:rFonts w:ascii="Arial" w:hAnsi="Arial"/>
          <w:sz w:val="24"/>
          <w:szCs w:val="24"/>
        </w:rPr>
        <w:t xml:space="preserve"> the Security Policy</w:t>
      </w:r>
      <w:bookmarkEnd w:id="38"/>
      <w:r w:rsidRPr="00D90869">
        <w:rPr>
          <w:rFonts w:ascii="Arial" w:hAnsi="Arial"/>
          <w:sz w:val="24"/>
          <w:szCs w:val="24"/>
        </w:rPr>
        <w:t>; and</w:t>
      </w:r>
    </w:p>
    <w:p w14:paraId="590F7C02" w14:textId="77777777" w:rsidR="00A25DB3" w:rsidRPr="00D90869" w:rsidRDefault="00A25DB3" w:rsidP="00D90869">
      <w:pPr>
        <w:pStyle w:val="GPSL4numberedclause"/>
        <w:ind w:left="2160" w:hanging="540"/>
        <w:jc w:val="left"/>
        <w:rPr>
          <w:rFonts w:ascii="Arial" w:hAnsi="Arial"/>
          <w:sz w:val="24"/>
          <w:szCs w:val="24"/>
        </w:rPr>
      </w:pPr>
      <w:bookmarkStart w:id="39" w:name="_Toc348712410"/>
      <w:r w:rsidRPr="00D90869">
        <w:rPr>
          <w:rFonts w:ascii="Arial" w:hAnsi="Arial"/>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bookmarkEnd w:id="39"/>
    </w:p>
    <w:p w14:paraId="42154F0A"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40" w:name="_Toc348712404"/>
      <w:bookmarkStart w:id="41" w:name="_Ref349210623"/>
      <w:r w:rsidRPr="00D90869">
        <w:rPr>
          <w:rFonts w:ascii="Arial" w:hAnsi="Arial"/>
          <w:b/>
          <w:sz w:val="24"/>
          <w:szCs w:val="24"/>
        </w:rPr>
        <w:t>Development of the Security Management Plan</w:t>
      </w:r>
      <w:bookmarkEnd w:id="40"/>
      <w:bookmarkEnd w:id="41"/>
    </w:p>
    <w:p w14:paraId="46860534"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2" w:name="_Ref378082723"/>
      <w:bookmarkStart w:id="43" w:name="_Toc348712405"/>
      <w:bookmarkStart w:id="44"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the Supplier shall prepare and deliver to the Buyer for Approval a fully complete and up to date </w:t>
      </w:r>
      <w:r w:rsidRPr="00D90869">
        <w:rPr>
          <w:rFonts w:ascii="Arial" w:hAnsi="Arial"/>
          <w:sz w:val="24"/>
          <w:szCs w:val="24"/>
        </w:rPr>
        <w:lastRenderedPageBreak/>
        <w:t>Security Management Plan which will be based on the draft Security Management Plan.</w:t>
      </w:r>
      <w:bookmarkEnd w:id="42"/>
      <w:r w:rsidRPr="00D90869">
        <w:rPr>
          <w:rFonts w:ascii="Arial" w:hAnsi="Arial"/>
          <w:sz w:val="24"/>
          <w:szCs w:val="24"/>
        </w:rPr>
        <w:t xml:space="preserve"> </w:t>
      </w:r>
    </w:p>
    <w:p w14:paraId="1E827C2D"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5" w:name="_Ref378081114"/>
      <w:r w:rsidRPr="00D90869">
        <w:rPr>
          <w:rFonts w:ascii="Arial" w:hAnsi="Arial"/>
          <w:sz w:val="24"/>
          <w:szCs w:val="24"/>
        </w:rPr>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46" w:name="_Toc348712406"/>
      <w:bookmarkStart w:id="47" w:name="_Ref349211056"/>
      <w:bookmarkStart w:id="48" w:name="_Ref349211087"/>
      <w:bookmarkEnd w:id="43"/>
      <w:bookmarkEnd w:id="44"/>
      <w:r w:rsidRPr="00D90869">
        <w:rPr>
          <w:rFonts w:ascii="Arial" w:hAnsi="Arial"/>
          <w:sz w:val="24"/>
          <w:szCs w:val="24"/>
        </w:rPr>
        <w:t xml:space="preserve">  If the Security Management Plan is </w:t>
      </w:r>
      <w:r w:rsidRPr="00D90869">
        <w:rPr>
          <w:rFonts w:ascii="Arial" w:eastAsia="STZhongsong" w:hAnsi="Arial"/>
          <w:sz w:val="24"/>
          <w:szCs w:val="24"/>
        </w:rPr>
        <w:t xml:space="preserve">not Approved, the Supplier shall amend it within ten (10) Working Days of a notice of non-approval from the Buyer and re-submit to the Buyer for Approval.  The Parties will use all reasonable endeavours to ensure that the approval process takes as little time as possible </w:t>
      </w:r>
      <w:proofErr w:type="gramStart"/>
      <w:r w:rsidRPr="00D90869">
        <w:rPr>
          <w:rFonts w:ascii="Arial" w:eastAsia="STZhongsong" w:hAnsi="Arial"/>
          <w:sz w:val="24"/>
          <w:szCs w:val="24"/>
        </w:rPr>
        <w:t>and in any event</w:t>
      </w:r>
      <w:proofErr w:type="gramEnd"/>
      <w:r w:rsidRPr="00D90869">
        <w:rPr>
          <w:rFonts w:ascii="Arial" w:eastAsia="STZhongsong" w:hAnsi="Arial"/>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w:t>
      </w:r>
      <w:bookmarkEnd w:id="45"/>
      <w:r w:rsidRPr="00D90869">
        <w:rPr>
          <w:rFonts w:ascii="Arial" w:eastAsia="STZhongsong" w:hAnsi="Arial"/>
          <w:sz w:val="24"/>
          <w:szCs w:val="24"/>
        </w:rPr>
        <w:t xml:space="preserve"> </w:t>
      </w:r>
    </w:p>
    <w:p w14:paraId="0EE28D7D"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9"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Pr="00D90869">
        <w:rPr>
          <w:rStyle w:val="GPSL3numberedclauseCha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w:t>
      </w:r>
      <w:proofErr w:type="gramStart"/>
      <w:r w:rsidRPr="00D90869">
        <w:rPr>
          <w:rFonts w:ascii="Arial" w:hAnsi="Arial"/>
          <w:sz w:val="24"/>
          <w:szCs w:val="24"/>
        </w:rPr>
        <w:t>However</w:t>
      </w:r>
      <w:proofErr w:type="gramEnd"/>
      <w:r w:rsidRPr="00D90869">
        <w:rPr>
          <w:rFonts w:ascii="Arial" w:hAnsi="Arial"/>
          <w:sz w:val="24"/>
          <w:szCs w:val="24"/>
        </w:rPr>
        <w:t xml:space="preserve">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6"/>
      <w:bookmarkEnd w:id="47"/>
      <w:bookmarkEnd w:id="48"/>
      <w:bookmarkEnd w:id="49"/>
    </w:p>
    <w:p w14:paraId="245A9E4C"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14:paraId="437791B1"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50" w:name="_Ref321324115"/>
      <w:bookmarkStart w:id="51" w:name="_Toc348712411"/>
      <w:r w:rsidRPr="00D90869">
        <w:rPr>
          <w:rFonts w:ascii="Arial" w:hAnsi="Arial"/>
          <w:b/>
          <w:sz w:val="24"/>
          <w:szCs w:val="24"/>
        </w:rPr>
        <w:t>Amendment of the Security Management Plan</w:t>
      </w:r>
      <w:bookmarkEnd w:id="50"/>
      <w:bookmarkEnd w:id="51"/>
    </w:p>
    <w:p w14:paraId="5D1D0319"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2" w:name="_Toc348712412"/>
      <w:bookmarkStart w:id="53" w:name="_Ref378081351"/>
      <w:r w:rsidRPr="00D90869">
        <w:rPr>
          <w:rFonts w:ascii="Arial" w:hAnsi="Arial"/>
          <w:sz w:val="24"/>
          <w:szCs w:val="24"/>
        </w:rPr>
        <w:t>The Security Management Plan shall be fully reviewed and updated by the Supplier at least annually to reflect:</w:t>
      </w:r>
      <w:bookmarkEnd w:id="52"/>
      <w:bookmarkEnd w:id="53"/>
    </w:p>
    <w:p w14:paraId="3D0CC115"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emerging changes in Good Industry </w:t>
      </w:r>
      <w:proofErr w:type="gramStart"/>
      <w:r w:rsidRPr="00D90869">
        <w:rPr>
          <w:rFonts w:ascii="Arial" w:hAnsi="Arial"/>
          <w:sz w:val="24"/>
          <w:szCs w:val="24"/>
        </w:rPr>
        <w:t>Practice;</w:t>
      </w:r>
      <w:proofErr w:type="gramEnd"/>
    </w:p>
    <w:p w14:paraId="2D5804CB"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w:t>
      </w:r>
      <w:proofErr w:type="gramStart"/>
      <w:r w:rsidRPr="00D90869">
        <w:rPr>
          <w:rFonts w:ascii="Arial" w:hAnsi="Arial"/>
          <w:sz w:val="24"/>
          <w:szCs w:val="24"/>
        </w:rPr>
        <w:t>processes;</w:t>
      </w:r>
      <w:proofErr w:type="gramEnd"/>
      <w:r w:rsidRPr="00D90869">
        <w:rPr>
          <w:rFonts w:ascii="Arial" w:hAnsi="Arial"/>
          <w:sz w:val="24"/>
          <w:szCs w:val="24"/>
        </w:rPr>
        <w:t xml:space="preserve"> </w:t>
      </w:r>
    </w:p>
    <w:p w14:paraId="24BCA222" w14:textId="77777777" w:rsidR="00A25DB3" w:rsidRPr="00D90869" w:rsidRDefault="009C17A3" w:rsidP="00D90869">
      <w:pPr>
        <w:pStyle w:val="GPSL4numberedclause"/>
        <w:ind w:left="2160" w:hanging="540"/>
        <w:jc w:val="left"/>
        <w:rPr>
          <w:rFonts w:ascii="Arial" w:hAnsi="Arial"/>
          <w:sz w:val="24"/>
          <w:szCs w:val="24"/>
        </w:rPr>
      </w:pPr>
      <w:r>
        <w:rPr>
          <w:rFonts w:ascii="Arial" w:hAnsi="Arial"/>
          <w:sz w:val="24"/>
          <w:szCs w:val="24"/>
        </w:rPr>
        <w:t xml:space="preserve">where necessary in accordance with paragraph 2.2, </w:t>
      </w:r>
      <w:r w:rsidR="00A25DB3" w:rsidRPr="00D90869">
        <w:rPr>
          <w:rFonts w:ascii="Arial" w:hAnsi="Arial"/>
          <w:sz w:val="24"/>
          <w:szCs w:val="24"/>
        </w:rPr>
        <w:t xml:space="preserve">any change to the Security </w:t>
      </w:r>
      <w:proofErr w:type="gramStart"/>
      <w:r w:rsidR="00A25DB3" w:rsidRPr="00D90869">
        <w:rPr>
          <w:rFonts w:ascii="Arial" w:hAnsi="Arial"/>
          <w:sz w:val="24"/>
          <w:szCs w:val="24"/>
        </w:rPr>
        <w:t>Policy;</w:t>
      </w:r>
      <w:proofErr w:type="gramEnd"/>
      <w:r w:rsidR="00A25DB3" w:rsidRPr="00D90869">
        <w:rPr>
          <w:rFonts w:ascii="Arial" w:hAnsi="Arial"/>
          <w:sz w:val="24"/>
          <w:szCs w:val="24"/>
        </w:rPr>
        <w:t xml:space="preserve"> </w:t>
      </w:r>
    </w:p>
    <w:p w14:paraId="73A4C9A4"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14:paraId="13D889DF"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reasonable change in requirements requested by the Buyer.</w:t>
      </w:r>
    </w:p>
    <w:p w14:paraId="752DFC10"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4" w:name="_Toc348712413"/>
      <w:r w:rsidRPr="00D90869">
        <w:rPr>
          <w:rFonts w:ascii="Arial" w:hAnsi="Arial"/>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4"/>
    </w:p>
    <w:p w14:paraId="002BD9AB"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suggested improvements to the effectiveness of the Security Management </w:t>
      </w:r>
      <w:proofErr w:type="gramStart"/>
      <w:r w:rsidRPr="00D90869">
        <w:rPr>
          <w:rFonts w:ascii="Arial" w:hAnsi="Arial"/>
          <w:sz w:val="24"/>
          <w:szCs w:val="24"/>
        </w:rPr>
        <w:t>Plan;</w:t>
      </w:r>
      <w:proofErr w:type="gramEnd"/>
    </w:p>
    <w:p w14:paraId="2D4A1F4F"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lastRenderedPageBreak/>
        <w:t>updates to the risk assessments; and</w:t>
      </w:r>
    </w:p>
    <w:p w14:paraId="0F9FD74C"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in measuring the effectiveness of controls.</w:t>
      </w:r>
    </w:p>
    <w:p w14:paraId="021325F3"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5"/>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5"/>
    </w:p>
    <w:p w14:paraId="33A39C9E"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6"/>
    </w:p>
    <w:p w14:paraId="26BC1BDD" w14:textId="77777777" w:rsidR="00A25DB3" w:rsidRPr="007B3184" w:rsidRDefault="007B3184" w:rsidP="00D90869">
      <w:pPr>
        <w:pStyle w:val="GPSL1SCHEDULEHeading"/>
        <w:keepNext/>
        <w:tabs>
          <w:tab w:val="clear" w:pos="0"/>
        </w:tabs>
        <w:jc w:val="left"/>
        <w:rPr>
          <w:rFonts w:ascii="Arial Bold" w:hAnsi="Arial Bold" w:hint="eastAsia"/>
          <w:caps w:val="0"/>
          <w:sz w:val="24"/>
          <w:szCs w:val="24"/>
        </w:rPr>
      </w:pPr>
      <w:r>
        <w:rPr>
          <w:rFonts w:ascii="Arial Bold" w:hAnsi="Arial Bold"/>
          <w:caps w:val="0"/>
          <w:sz w:val="24"/>
          <w:szCs w:val="24"/>
        </w:rPr>
        <w:t>Security breach</w:t>
      </w:r>
    </w:p>
    <w:p w14:paraId="1985BC30" w14:textId="77777777" w:rsidR="00A25DB3" w:rsidRPr="00D90869" w:rsidRDefault="00A25DB3" w:rsidP="00D90869">
      <w:pPr>
        <w:pStyle w:val="GPSL2numberedclause"/>
        <w:jc w:val="left"/>
        <w:rPr>
          <w:rFonts w:ascii="Arial" w:hAnsi="Arial"/>
          <w:sz w:val="24"/>
          <w:szCs w:val="24"/>
        </w:rPr>
      </w:pPr>
      <w:bookmarkStart w:id="57" w:name="_Ref321324276"/>
      <w:bookmarkStart w:id="58"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7"/>
      <w:bookmarkEnd w:id="58"/>
    </w:p>
    <w:p w14:paraId="3A913B2E" w14:textId="77777777" w:rsidR="00A25DB3" w:rsidRPr="00D90869" w:rsidRDefault="00A25DB3" w:rsidP="00D90869">
      <w:pPr>
        <w:pStyle w:val="GPSL2numberedclause"/>
        <w:keepNext/>
        <w:jc w:val="left"/>
        <w:rPr>
          <w:rFonts w:ascii="Arial" w:hAnsi="Arial"/>
          <w:sz w:val="24"/>
          <w:szCs w:val="24"/>
        </w:rPr>
      </w:pPr>
      <w:bookmarkStart w:id="59"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59"/>
    </w:p>
    <w:p w14:paraId="709820F6" w14:textId="77777777" w:rsidR="00A25DB3" w:rsidRPr="00D90869" w:rsidRDefault="00A25DB3" w:rsidP="00D90869">
      <w:pPr>
        <w:pStyle w:val="GPSL3numberedclause"/>
        <w:jc w:val="left"/>
        <w:rPr>
          <w:rFonts w:ascii="Arial" w:hAnsi="Arial"/>
          <w:sz w:val="24"/>
          <w:szCs w:val="24"/>
        </w:rPr>
      </w:pPr>
      <w:bookmarkStart w:id="60" w:name="_Toc348712419"/>
      <w:r w:rsidRPr="00D90869">
        <w:rPr>
          <w:rFonts w:ascii="Arial" w:hAnsi="Arial"/>
          <w:sz w:val="24"/>
          <w:szCs w:val="24"/>
        </w:rPr>
        <w:t>immediately take all reasonable steps (which shall include any action or changes reasonably required by the Buyer) necessary to:</w:t>
      </w:r>
      <w:bookmarkEnd w:id="60"/>
    </w:p>
    <w:p w14:paraId="173561A0"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minimise the extent of actual or potential harm caused by any Breach of </w:t>
      </w:r>
      <w:proofErr w:type="gramStart"/>
      <w:r w:rsidRPr="00D90869">
        <w:rPr>
          <w:rFonts w:ascii="Arial" w:hAnsi="Arial"/>
          <w:sz w:val="24"/>
          <w:szCs w:val="24"/>
        </w:rPr>
        <w:t>Security;</w:t>
      </w:r>
      <w:proofErr w:type="gramEnd"/>
    </w:p>
    <w:p w14:paraId="75EEEC19"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w:t>
      </w:r>
      <w:proofErr w:type="gramStart"/>
      <w:r w:rsidRPr="00D90869">
        <w:rPr>
          <w:rFonts w:ascii="Arial" w:hAnsi="Arial"/>
          <w:sz w:val="24"/>
          <w:szCs w:val="24"/>
        </w:rPr>
        <w:t>Security;</w:t>
      </w:r>
      <w:proofErr w:type="gramEnd"/>
      <w:r w:rsidRPr="00D90869">
        <w:rPr>
          <w:rFonts w:ascii="Arial" w:hAnsi="Arial"/>
          <w:sz w:val="24"/>
          <w:szCs w:val="24"/>
        </w:rPr>
        <w:t xml:space="preserve"> </w:t>
      </w:r>
    </w:p>
    <w:p w14:paraId="69E46507"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14:paraId="7A04B7BF"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14:paraId="220A2468" w14:textId="77777777" w:rsidR="00A25DB3" w:rsidRPr="00D90869" w:rsidRDefault="00A25DB3" w:rsidP="00D90869">
      <w:pPr>
        <w:pStyle w:val="GPSL2numberedclause"/>
        <w:jc w:val="left"/>
        <w:rPr>
          <w:rFonts w:ascii="Arial" w:hAnsi="Arial"/>
          <w:sz w:val="24"/>
          <w:szCs w:val="24"/>
        </w:rPr>
      </w:pPr>
      <w:proofErr w:type="gramStart"/>
      <w:r w:rsidRPr="00D90869">
        <w:rPr>
          <w:rFonts w:ascii="Arial" w:hAnsi="Arial"/>
          <w:sz w:val="24"/>
          <w:szCs w:val="24"/>
        </w:rPr>
        <w:t>In the event that</w:t>
      </w:r>
      <w:proofErr w:type="gramEnd"/>
      <w:r w:rsidRPr="00D90869">
        <w:rPr>
          <w:rFonts w:ascii="Arial" w:hAnsi="Arial"/>
          <w:sz w:val="24"/>
          <w:szCs w:val="24"/>
        </w:rPr>
        <w:t xml:space="preserve"> any action is taken in response to a Breach of Security or potential or attempted Breach of Security that demonstrates non-compliance of the Security Management Plan with the Security </w:t>
      </w:r>
      <w:r w:rsidR="009C17A3">
        <w:rPr>
          <w:rFonts w:ascii="Arial" w:hAnsi="Arial"/>
          <w:sz w:val="24"/>
          <w:szCs w:val="24"/>
        </w:rPr>
        <w:t>P</w:t>
      </w:r>
      <w:r w:rsidRPr="00D90869">
        <w:rPr>
          <w:rFonts w:ascii="Arial" w:hAnsi="Arial"/>
          <w:sz w:val="24"/>
          <w:szCs w:val="24"/>
        </w:rPr>
        <w:t>olicy</w:t>
      </w:r>
      <w:r w:rsidR="009C17A3">
        <w:rPr>
          <w:rFonts w:ascii="Arial" w:hAnsi="Arial"/>
          <w:sz w:val="24"/>
          <w:szCs w:val="24"/>
        </w:rPr>
        <w:t xml:space="preserve"> (where relevant in accordance with paragraph 2.2)</w:t>
      </w:r>
      <w:r w:rsidRPr="00D90869">
        <w:rPr>
          <w:rFonts w:ascii="Arial" w:hAnsi="Arial"/>
          <w:sz w:val="24"/>
          <w:szCs w:val="24"/>
        </w:rPr>
        <w:t xml:space="preserve"> or the requirements of </w:t>
      </w:r>
      <w:r w:rsidRPr="00D90869">
        <w:rPr>
          <w:rFonts w:ascii="Arial" w:hAnsi="Arial"/>
          <w:sz w:val="24"/>
          <w:szCs w:val="24"/>
        </w:rPr>
        <w:lastRenderedPageBreak/>
        <w:t xml:space="preserve">this Schedule, then any required change to the Security Management Plan shall be at no cost to the Buyer. </w:t>
      </w:r>
    </w:p>
    <w:p w14:paraId="7A2373BB" w14:textId="77777777" w:rsidR="007B3184" w:rsidRDefault="00A25DB3" w:rsidP="003F5C7A">
      <w:pPr>
        <w:ind w:left="0"/>
        <w:jc w:val="left"/>
        <w:rPr>
          <w:rStyle w:val="CommentReference"/>
          <w:b/>
          <w:caps/>
          <w:sz w:val="24"/>
          <w:szCs w:val="24"/>
        </w:rPr>
      </w:pPr>
      <w:r w:rsidRPr="00D90869">
        <w:rPr>
          <w:rStyle w:val="CommentReference"/>
          <w:b/>
          <w:caps/>
          <w:sz w:val="24"/>
          <w:szCs w:val="24"/>
        </w:rPr>
        <w:t xml:space="preserve"> </w:t>
      </w:r>
    </w:p>
    <w:p w14:paraId="7E829A19" w14:textId="07F5574C" w:rsidR="00A25DB3" w:rsidRPr="004F462B" w:rsidRDefault="00A25DB3" w:rsidP="004F462B">
      <w:pPr>
        <w:overflowPunct/>
        <w:autoSpaceDE/>
        <w:autoSpaceDN/>
        <w:adjustRightInd/>
        <w:spacing w:after="200" w:line="276" w:lineRule="auto"/>
        <w:ind w:left="0"/>
        <w:jc w:val="left"/>
        <w:textAlignment w:val="auto"/>
        <w:rPr>
          <w:b/>
          <w:caps/>
          <w:sz w:val="24"/>
          <w:szCs w:val="24"/>
        </w:rPr>
      </w:pPr>
    </w:p>
    <w:sectPr w:rsidR="00A25DB3" w:rsidRPr="004F462B" w:rsidSect="00066E55">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52D37" w14:textId="77777777" w:rsidR="007431B6" w:rsidRDefault="007431B6">
      <w:pPr>
        <w:spacing w:after="0"/>
      </w:pPr>
      <w:r>
        <w:separator/>
      </w:r>
    </w:p>
  </w:endnote>
  <w:endnote w:type="continuationSeparator" w:id="0">
    <w:p w14:paraId="3539C122" w14:textId="77777777" w:rsidR="007431B6" w:rsidRDefault="007431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145B3" w14:textId="521E86EA" w:rsidR="00EC0DE3" w:rsidRDefault="00EC0DE3">
    <w:pPr>
      <w:pStyle w:val="Footer"/>
    </w:pPr>
    <w:r>
      <w:rPr>
        <w:noProof/>
      </w:rPr>
      <mc:AlternateContent>
        <mc:Choice Requires="wps">
          <w:drawing>
            <wp:anchor distT="0" distB="0" distL="0" distR="0" simplePos="0" relativeHeight="251662336" behindDoc="0" locked="0" layoutInCell="1" allowOverlap="1" wp14:anchorId="782A9D7D" wp14:editId="73798538">
              <wp:simplePos x="635" y="635"/>
              <wp:positionH relativeFrom="page">
                <wp:align>center</wp:align>
              </wp:positionH>
              <wp:positionV relativeFrom="page">
                <wp:align>bottom</wp:align>
              </wp:positionV>
              <wp:extent cx="443865" cy="443865"/>
              <wp:effectExtent l="0" t="0" r="6985" b="0"/>
              <wp:wrapNone/>
              <wp:docPr id="5" name="Text Box 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9C22C68" w14:textId="592E8FBC" w:rsidR="00EC0DE3" w:rsidRPr="00EC0DE3" w:rsidRDefault="00EC0DE3" w:rsidP="00EC0DE3">
                          <w:pPr>
                            <w:spacing w:after="0"/>
                            <w:rPr>
                              <w:rFonts w:ascii="Calibri" w:eastAsia="Calibri" w:hAnsi="Calibri" w:cs="Calibri"/>
                              <w:noProof/>
                              <w:color w:val="000000"/>
                              <w:sz w:val="20"/>
                              <w:szCs w:val="20"/>
                            </w:rPr>
                          </w:pPr>
                          <w:r w:rsidRPr="00EC0DE3">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82A9D7D" id="_x0000_t202" coordsize="21600,21600" o:spt="202" path="m,l,21600r21600,l21600,xe">
              <v:stroke joinstyle="miter"/>
              <v:path gradientshapeok="t" o:connecttype="rect"/>
            </v:shapetype>
            <v:shape id="Text Box 5" o:spid="_x0000_s1028" type="#_x0000_t202" alt="UK OFFICIAL"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l7Bk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69C22C68" w14:textId="592E8FBC" w:rsidR="00EC0DE3" w:rsidRPr="00EC0DE3" w:rsidRDefault="00EC0DE3" w:rsidP="00EC0DE3">
                    <w:pPr>
                      <w:spacing w:after="0"/>
                      <w:rPr>
                        <w:rFonts w:ascii="Calibri" w:eastAsia="Calibri" w:hAnsi="Calibri" w:cs="Calibri"/>
                        <w:noProof/>
                        <w:color w:val="000000"/>
                        <w:sz w:val="20"/>
                        <w:szCs w:val="20"/>
                      </w:rPr>
                    </w:pPr>
                    <w:r w:rsidRPr="00EC0DE3">
                      <w:rPr>
                        <w:rFonts w:ascii="Calibri" w:eastAsia="Calibri" w:hAnsi="Calibri" w:cs="Calibri"/>
                        <w:noProof/>
                        <w:color w:val="000000"/>
                        <w:sz w:val="20"/>
                        <w:szCs w:val="20"/>
                      </w:rPr>
                      <w:t>UK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61" w:name="LASTCURSORPOSITION"/>
  <w:p w14:paraId="57B83CD3" w14:textId="393A4620" w:rsidR="00697BA1" w:rsidRDefault="00EC0DE3" w:rsidP="002C1E89">
    <w:pPr>
      <w:pStyle w:val="Footer"/>
      <w:ind w:left="0"/>
      <w:rPr>
        <w:sz w:val="20"/>
      </w:rPr>
    </w:pPr>
    <w:r>
      <w:rPr>
        <w:noProof/>
        <w:sz w:val="20"/>
      </w:rPr>
      <mc:AlternateContent>
        <mc:Choice Requires="wps">
          <w:drawing>
            <wp:anchor distT="0" distB="0" distL="0" distR="0" simplePos="0" relativeHeight="251663360" behindDoc="0" locked="0" layoutInCell="1" allowOverlap="1" wp14:anchorId="0BA10635" wp14:editId="076D5197">
              <wp:simplePos x="635" y="635"/>
              <wp:positionH relativeFrom="page">
                <wp:align>center</wp:align>
              </wp:positionH>
              <wp:positionV relativeFrom="page">
                <wp:align>bottom</wp:align>
              </wp:positionV>
              <wp:extent cx="443865" cy="443865"/>
              <wp:effectExtent l="0" t="0" r="6985" b="0"/>
              <wp:wrapNone/>
              <wp:docPr id="6" name="Text Box 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ED92109" w14:textId="2AD52B9D" w:rsidR="00EC0DE3" w:rsidRPr="00EC0DE3" w:rsidRDefault="00EC0DE3" w:rsidP="00EC0DE3">
                          <w:pPr>
                            <w:spacing w:after="0"/>
                            <w:rPr>
                              <w:rFonts w:ascii="Calibri" w:eastAsia="Calibri" w:hAnsi="Calibri" w:cs="Calibri"/>
                              <w:noProof/>
                              <w:color w:val="000000"/>
                              <w:sz w:val="20"/>
                              <w:szCs w:val="20"/>
                            </w:rPr>
                          </w:pPr>
                          <w:r w:rsidRPr="00EC0DE3">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BA10635" id="_x0000_t202" coordsize="21600,21600" o:spt="202" path="m,l,21600r21600,l21600,xe">
              <v:stroke joinstyle="miter"/>
              <v:path gradientshapeok="t" o:connecttype="rect"/>
            </v:shapetype>
            <v:shape id="Text Box 6" o:spid="_x0000_s1029" type="#_x0000_t202" alt="UK OFFICIAL"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3ED92109" w14:textId="2AD52B9D" w:rsidR="00EC0DE3" w:rsidRPr="00EC0DE3" w:rsidRDefault="00EC0DE3" w:rsidP="00EC0DE3">
                    <w:pPr>
                      <w:spacing w:after="0"/>
                      <w:rPr>
                        <w:rFonts w:ascii="Calibri" w:eastAsia="Calibri" w:hAnsi="Calibri" w:cs="Calibri"/>
                        <w:noProof/>
                        <w:color w:val="000000"/>
                        <w:sz w:val="20"/>
                        <w:szCs w:val="20"/>
                      </w:rPr>
                    </w:pPr>
                    <w:r w:rsidRPr="00EC0DE3">
                      <w:rPr>
                        <w:rFonts w:ascii="Calibri" w:eastAsia="Calibri" w:hAnsi="Calibri" w:cs="Calibri"/>
                        <w:noProof/>
                        <w:color w:val="000000"/>
                        <w:sz w:val="20"/>
                        <w:szCs w:val="20"/>
                      </w:rPr>
                      <w:t>UK OFFICIAL</w:t>
                    </w:r>
                  </w:p>
                </w:txbxContent>
              </v:textbox>
              <w10:wrap anchorx="page" anchory="page"/>
            </v:shape>
          </w:pict>
        </mc:Fallback>
      </mc:AlternateContent>
    </w:r>
  </w:p>
  <w:p w14:paraId="52024BC2" w14:textId="77777777" w:rsidR="001242C7" w:rsidRDefault="001242C7" w:rsidP="001242C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14:paraId="3D213AE7" w14:textId="77777777" w:rsidR="00697BA1" w:rsidRPr="00066E55" w:rsidRDefault="00697BA1" w:rsidP="002C1E89">
    <w:pPr>
      <w:pStyle w:val="Footer"/>
      <w:ind w:left="0"/>
      <w:rPr>
        <w:sz w:val="20"/>
      </w:rPr>
    </w:pPr>
    <w:r w:rsidRPr="00066E55">
      <w:rPr>
        <w:sz w:val="20"/>
      </w:rPr>
      <w:t>Project Version: v1.0</w:t>
    </w:r>
    <w:r w:rsidRPr="00066E55">
      <w:rPr>
        <w:sz w:val="20"/>
      </w:rPr>
      <w:tab/>
    </w:r>
    <w:r w:rsidRPr="00066E55">
      <w:rPr>
        <w:sz w:val="20"/>
      </w:rPr>
      <w:tab/>
    </w:r>
    <w:r w:rsidRPr="00066E55">
      <w:rPr>
        <w:noProof/>
        <w:sz w:val="20"/>
      </w:rPr>
      <w:fldChar w:fldCharType="begin"/>
    </w:r>
    <w:r w:rsidRPr="00066E55">
      <w:rPr>
        <w:noProof/>
        <w:sz w:val="20"/>
      </w:rPr>
      <w:instrText xml:space="preserve"> PAGE   \* MERGEFORMAT </w:instrText>
    </w:r>
    <w:r w:rsidRPr="00066E55">
      <w:rPr>
        <w:noProof/>
        <w:sz w:val="20"/>
      </w:rPr>
      <w:fldChar w:fldCharType="separate"/>
    </w:r>
    <w:r w:rsidR="001242C7">
      <w:rPr>
        <w:noProof/>
        <w:sz w:val="20"/>
      </w:rPr>
      <w:t>2</w:t>
    </w:r>
    <w:r w:rsidRPr="00066E55">
      <w:rPr>
        <w:noProof/>
        <w:sz w:val="20"/>
      </w:rPr>
      <w:fldChar w:fldCharType="end"/>
    </w:r>
  </w:p>
  <w:p w14:paraId="3EDD7933" w14:textId="77777777" w:rsidR="00697BA1" w:rsidRPr="005E1DB0" w:rsidRDefault="00697BA1" w:rsidP="002C1E89">
    <w:pPr>
      <w:pStyle w:val="Footer"/>
      <w:ind w:left="0"/>
      <w:rPr>
        <w:color w:val="A6A6A6" w:themeColor="background1" w:themeShade="A6"/>
        <w:sz w:val="20"/>
      </w:rPr>
    </w:pPr>
    <w:r w:rsidRPr="00066E55">
      <w:rPr>
        <w:sz w:val="20"/>
      </w:rPr>
      <w:t>Model Version: v</w:t>
    </w:r>
    <w:r w:rsidR="004F4682">
      <w:rPr>
        <w:sz w:val="20"/>
      </w:rPr>
      <w:t>1</w:t>
    </w:r>
    <w:r w:rsidR="00B94C94">
      <w:rPr>
        <w:sz w:val="20"/>
      </w:rPr>
      <w:t>.</w:t>
    </w:r>
    <w:r w:rsidR="005F1085">
      <w:rPr>
        <w:sz w:val="20"/>
      </w:rPr>
      <w:t>1</w:t>
    </w:r>
    <w:bookmarkEnd w:id="6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E865C" w14:textId="4E01D818" w:rsidR="00697BA1" w:rsidRPr="005E1DB0" w:rsidRDefault="00EC0DE3" w:rsidP="004B5488">
    <w:pPr>
      <w:tabs>
        <w:tab w:val="center" w:pos="4513"/>
        <w:tab w:val="right" w:pos="9026"/>
      </w:tabs>
      <w:spacing w:after="0"/>
      <w:ind w:left="0"/>
      <w:rPr>
        <w:rFonts w:eastAsia="Calibri"/>
        <w:color w:val="A6A6A6" w:themeColor="background1" w:themeShade="A6"/>
        <w:sz w:val="20"/>
      </w:rPr>
    </w:pPr>
    <w:r>
      <w:rPr>
        <w:rFonts w:eastAsia="Calibri"/>
        <w:noProof/>
        <w:color w:val="A6A6A6" w:themeColor="background1" w:themeShade="A6"/>
        <w:sz w:val="20"/>
      </w:rPr>
      <mc:AlternateContent>
        <mc:Choice Requires="wps">
          <w:drawing>
            <wp:anchor distT="0" distB="0" distL="0" distR="0" simplePos="0" relativeHeight="251661312" behindDoc="0" locked="0" layoutInCell="1" allowOverlap="1" wp14:anchorId="37CBF02E" wp14:editId="48DF4FF3">
              <wp:simplePos x="635" y="635"/>
              <wp:positionH relativeFrom="page">
                <wp:align>center</wp:align>
              </wp:positionH>
              <wp:positionV relativeFrom="page">
                <wp:align>bottom</wp:align>
              </wp:positionV>
              <wp:extent cx="443865" cy="443865"/>
              <wp:effectExtent l="0" t="0" r="6985" b="0"/>
              <wp:wrapNone/>
              <wp:docPr id="4" name="Text Box 4"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BA1079A" w14:textId="2BAD6F1F" w:rsidR="00EC0DE3" w:rsidRPr="00EC0DE3" w:rsidRDefault="00EC0DE3" w:rsidP="00EC0DE3">
                          <w:pPr>
                            <w:spacing w:after="0"/>
                            <w:rPr>
                              <w:rFonts w:ascii="Calibri" w:eastAsia="Calibri" w:hAnsi="Calibri" w:cs="Calibri"/>
                              <w:noProof/>
                              <w:color w:val="000000"/>
                              <w:sz w:val="20"/>
                              <w:szCs w:val="20"/>
                            </w:rPr>
                          </w:pPr>
                          <w:r w:rsidRPr="00EC0DE3">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7CBF02E" id="_x0000_t202" coordsize="21600,21600" o:spt="202" path="m,l,21600r21600,l21600,xe">
              <v:stroke joinstyle="miter"/>
              <v:path gradientshapeok="t" o:connecttype="rect"/>
            </v:shapetype>
            <v:shape id="Text Box 4" o:spid="_x0000_s1031" type="#_x0000_t202" alt="UK OFFIC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3BA1079A" w14:textId="2BAD6F1F" w:rsidR="00EC0DE3" w:rsidRPr="00EC0DE3" w:rsidRDefault="00EC0DE3" w:rsidP="00EC0DE3">
                    <w:pPr>
                      <w:spacing w:after="0"/>
                      <w:rPr>
                        <w:rFonts w:ascii="Calibri" w:eastAsia="Calibri" w:hAnsi="Calibri" w:cs="Calibri"/>
                        <w:noProof/>
                        <w:color w:val="000000"/>
                        <w:sz w:val="20"/>
                        <w:szCs w:val="20"/>
                      </w:rPr>
                    </w:pPr>
                    <w:r w:rsidRPr="00EC0DE3">
                      <w:rPr>
                        <w:rFonts w:ascii="Calibri" w:eastAsia="Calibri" w:hAnsi="Calibri" w:cs="Calibri"/>
                        <w:noProof/>
                        <w:color w:val="000000"/>
                        <w:sz w:val="20"/>
                        <w:szCs w:val="20"/>
                      </w:rPr>
                      <w:t>UK OFFICIAL</w:t>
                    </w:r>
                  </w:p>
                </w:txbxContent>
              </v:textbox>
              <w10:wrap anchorx="page" anchory="page"/>
            </v:shape>
          </w:pict>
        </mc:Fallback>
      </mc:AlternateContent>
    </w:r>
  </w:p>
  <w:p w14:paraId="6E253F93"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14:paraId="2604E789"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14:paraId="2533336F" w14:textId="77777777" w:rsidR="00697BA1" w:rsidRPr="005E1DB0" w:rsidRDefault="00697BA1"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9E48F" w14:textId="77777777" w:rsidR="007431B6" w:rsidRDefault="007431B6">
      <w:pPr>
        <w:spacing w:after="0"/>
      </w:pPr>
      <w:r>
        <w:separator/>
      </w:r>
    </w:p>
  </w:footnote>
  <w:footnote w:type="continuationSeparator" w:id="0">
    <w:p w14:paraId="54FCAC01" w14:textId="77777777" w:rsidR="007431B6" w:rsidRDefault="007431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9B370" w14:textId="5E2E5AA5" w:rsidR="00EC0DE3" w:rsidRDefault="00EC0DE3">
    <w:pPr>
      <w:pStyle w:val="Header"/>
    </w:pPr>
    <w:r>
      <w:rPr>
        <w:noProof/>
      </w:rPr>
      <mc:AlternateContent>
        <mc:Choice Requires="wps">
          <w:drawing>
            <wp:anchor distT="0" distB="0" distL="0" distR="0" simplePos="0" relativeHeight="251659264" behindDoc="0" locked="0" layoutInCell="1" allowOverlap="1" wp14:anchorId="33584D6D" wp14:editId="2E2C7EC7">
              <wp:simplePos x="635" y="635"/>
              <wp:positionH relativeFrom="page">
                <wp:align>center</wp:align>
              </wp:positionH>
              <wp:positionV relativeFrom="page">
                <wp:align>top</wp:align>
              </wp:positionV>
              <wp:extent cx="443865" cy="443865"/>
              <wp:effectExtent l="0" t="0" r="6985" b="16510"/>
              <wp:wrapNone/>
              <wp:docPr id="2" name="Text Box 2"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1AACD31" w14:textId="108E8E9F" w:rsidR="00EC0DE3" w:rsidRPr="00EC0DE3" w:rsidRDefault="00EC0DE3" w:rsidP="00EC0DE3">
                          <w:pPr>
                            <w:spacing w:after="0"/>
                            <w:rPr>
                              <w:rFonts w:ascii="Calibri" w:eastAsia="Calibri" w:hAnsi="Calibri" w:cs="Calibri"/>
                              <w:noProof/>
                              <w:color w:val="000000"/>
                              <w:sz w:val="20"/>
                              <w:szCs w:val="20"/>
                            </w:rPr>
                          </w:pPr>
                          <w:r w:rsidRPr="00EC0DE3">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3584D6D" id="_x0000_t202" coordsize="21600,21600" o:spt="202" path="m,l,21600r21600,l21600,xe">
              <v:stroke joinstyle="miter"/>
              <v:path gradientshapeok="t" o:connecttype="rect"/>
            </v:shapetype>
            <v:shape id="Text Box 2" o:spid="_x0000_s1026" type="#_x0000_t202" alt="UK OFFI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01AACD31" w14:textId="108E8E9F" w:rsidR="00EC0DE3" w:rsidRPr="00EC0DE3" w:rsidRDefault="00EC0DE3" w:rsidP="00EC0DE3">
                    <w:pPr>
                      <w:spacing w:after="0"/>
                      <w:rPr>
                        <w:rFonts w:ascii="Calibri" w:eastAsia="Calibri" w:hAnsi="Calibri" w:cs="Calibri"/>
                        <w:noProof/>
                        <w:color w:val="000000"/>
                        <w:sz w:val="20"/>
                        <w:szCs w:val="20"/>
                      </w:rPr>
                    </w:pPr>
                    <w:r w:rsidRPr="00EC0DE3">
                      <w:rPr>
                        <w:rFonts w:ascii="Calibri" w:eastAsia="Calibri" w:hAnsi="Calibri" w:cs="Calibri"/>
                        <w:noProof/>
                        <w:color w:val="000000"/>
                        <w:sz w:val="20"/>
                        <w:szCs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61BD1" w14:textId="68ED2C98" w:rsidR="00697BA1" w:rsidRPr="00066E55" w:rsidRDefault="00EC0DE3">
    <w:pPr>
      <w:tabs>
        <w:tab w:val="center" w:pos="4513"/>
        <w:tab w:val="right" w:pos="9026"/>
      </w:tabs>
      <w:spacing w:after="0"/>
      <w:ind w:left="0"/>
      <w:rPr>
        <w:b/>
        <w:sz w:val="20"/>
        <w:szCs w:val="20"/>
      </w:rPr>
    </w:pPr>
    <w:r>
      <w:rPr>
        <w:b/>
        <w:noProof/>
        <w:sz w:val="20"/>
        <w:szCs w:val="20"/>
      </w:rPr>
      <mc:AlternateContent>
        <mc:Choice Requires="wps">
          <w:drawing>
            <wp:anchor distT="0" distB="0" distL="0" distR="0" simplePos="0" relativeHeight="251660288" behindDoc="0" locked="0" layoutInCell="1" allowOverlap="1" wp14:anchorId="6DD4AC57" wp14:editId="24C5FC0B">
              <wp:simplePos x="635" y="635"/>
              <wp:positionH relativeFrom="page">
                <wp:align>center</wp:align>
              </wp:positionH>
              <wp:positionV relativeFrom="page">
                <wp:align>top</wp:align>
              </wp:positionV>
              <wp:extent cx="443865" cy="443865"/>
              <wp:effectExtent l="0" t="0" r="6985" b="16510"/>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3AADFF" w14:textId="0C320401" w:rsidR="00EC0DE3" w:rsidRPr="00EC0DE3" w:rsidRDefault="00EC0DE3" w:rsidP="00EC0DE3">
                          <w:pPr>
                            <w:spacing w:after="0"/>
                            <w:rPr>
                              <w:rFonts w:ascii="Calibri" w:eastAsia="Calibri" w:hAnsi="Calibri" w:cs="Calibri"/>
                              <w:noProof/>
                              <w:color w:val="000000"/>
                              <w:sz w:val="20"/>
                              <w:szCs w:val="20"/>
                            </w:rPr>
                          </w:pPr>
                          <w:r w:rsidRPr="00EC0DE3">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DD4AC57" id="_x0000_t202" coordsize="21600,21600" o:spt="202" path="m,l,21600r21600,l21600,xe">
              <v:stroke joinstyle="miter"/>
              <v:path gradientshapeok="t" o:connecttype="rect"/>
            </v:shapetype>
            <v:shape id="Text Box 3" o:spid="_x0000_s1027" type="#_x0000_t202" alt="UK OFFI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oCgIAABw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Qln43db6E60lAeTvsOTq4aKr0WAV+EpwXTHCRafKZD&#10;G+hKDoPFWQ3+x9/8MZ94pyhnHQmm5JYUzZn5ZmkfUVvJmN7l1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mGj+o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5E3AADFF" w14:textId="0C320401" w:rsidR="00EC0DE3" w:rsidRPr="00EC0DE3" w:rsidRDefault="00EC0DE3" w:rsidP="00EC0DE3">
                    <w:pPr>
                      <w:spacing w:after="0"/>
                      <w:rPr>
                        <w:rFonts w:ascii="Calibri" w:eastAsia="Calibri" w:hAnsi="Calibri" w:cs="Calibri"/>
                        <w:noProof/>
                        <w:color w:val="000000"/>
                        <w:sz w:val="20"/>
                        <w:szCs w:val="20"/>
                      </w:rPr>
                    </w:pPr>
                    <w:r w:rsidRPr="00EC0DE3">
                      <w:rPr>
                        <w:rFonts w:ascii="Calibri" w:eastAsia="Calibri" w:hAnsi="Calibri" w:cs="Calibri"/>
                        <w:noProof/>
                        <w:color w:val="000000"/>
                        <w:sz w:val="20"/>
                        <w:szCs w:val="20"/>
                      </w:rPr>
                      <w:t>UK OFFICIAL</w:t>
                    </w:r>
                  </w:p>
                </w:txbxContent>
              </v:textbox>
              <w10:wrap anchorx="page" anchory="page"/>
            </v:shape>
          </w:pict>
        </mc:Fallback>
      </mc:AlternateContent>
    </w:r>
    <w:r w:rsidR="00697BA1">
      <w:rPr>
        <w:b/>
        <w:sz w:val="20"/>
        <w:szCs w:val="20"/>
      </w:rPr>
      <w:t>Order</w:t>
    </w:r>
    <w:r w:rsidR="00697BA1" w:rsidRPr="00066E55">
      <w:rPr>
        <w:b/>
        <w:sz w:val="20"/>
        <w:szCs w:val="20"/>
      </w:rPr>
      <w:t xml:space="preserve"> Schedule 9 (Security)</w:t>
    </w:r>
  </w:p>
  <w:p w14:paraId="1215D980" w14:textId="77777777" w:rsidR="00697BA1" w:rsidRPr="00066E55" w:rsidRDefault="00697BA1">
    <w:pPr>
      <w:tabs>
        <w:tab w:val="center" w:pos="4513"/>
        <w:tab w:val="right" w:pos="9026"/>
      </w:tabs>
      <w:spacing w:after="0"/>
      <w:ind w:left="0"/>
      <w:rPr>
        <w:sz w:val="20"/>
        <w:szCs w:val="20"/>
      </w:rPr>
    </w:pPr>
    <w:r>
      <w:rPr>
        <w:sz w:val="20"/>
        <w:szCs w:val="20"/>
      </w:rPr>
      <w:t>Order</w:t>
    </w:r>
    <w:r w:rsidRPr="00066E55">
      <w:rPr>
        <w:sz w:val="20"/>
        <w:szCs w:val="20"/>
      </w:rPr>
      <w:t xml:space="preserve"> Ref:</w:t>
    </w:r>
  </w:p>
  <w:p w14:paraId="6B45BC4B" w14:textId="77777777" w:rsidR="00697BA1" w:rsidRPr="00066E55" w:rsidRDefault="00697BA1">
    <w:pPr>
      <w:tabs>
        <w:tab w:val="center" w:pos="4513"/>
        <w:tab w:val="right" w:pos="9026"/>
      </w:tabs>
      <w:spacing w:after="0"/>
      <w:ind w:left="0"/>
      <w:rPr>
        <w:sz w:val="20"/>
        <w:szCs w:val="20"/>
        <w:lang w:eastAsia="en-GB"/>
      </w:rPr>
    </w:pPr>
    <w:r w:rsidRPr="00066E55">
      <w:rPr>
        <w:sz w:val="20"/>
        <w:szCs w:val="20"/>
      </w:rPr>
      <w:t>Crown Copyright</w:t>
    </w:r>
    <w:r w:rsidR="001242C7">
      <w:rPr>
        <w:sz w:val="20"/>
        <w:szCs w:val="20"/>
        <w:lang w:eastAsia="en-GB"/>
      </w:rPr>
      <w:t xml:space="preserve"> 2021</w:t>
    </w:r>
  </w:p>
  <w:p w14:paraId="6D557D4F" w14:textId="77777777" w:rsidR="00697BA1" w:rsidRPr="00066E55" w:rsidRDefault="00697BA1">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A6D7F" w14:textId="70A85C3C" w:rsidR="00EC0DE3" w:rsidRDefault="00EC0DE3">
    <w:pPr>
      <w:pStyle w:val="Header"/>
    </w:pPr>
    <w:r>
      <w:rPr>
        <w:noProof/>
      </w:rPr>
      <mc:AlternateContent>
        <mc:Choice Requires="wps">
          <w:drawing>
            <wp:anchor distT="0" distB="0" distL="0" distR="0" simplePos="0" relativeHeight="251658240" behindDoc="0" locked="0" layoutInCell="1" allowOverlap="1" wp14:anchorId="05E75433" wp14:editId="4116E1D0">
              <wp:simplePos x="635" y="635"/>
              <wp:positionH relativeFrom="page">
                <wp:align>center</wp:align>
              </wp:positionH>
              <wp:positionV relativeFrom="page">
                <wp:align>top</wp:align>
              </wp:positionV>
              <wp:extent cx="443865" cy="443865"/>
              <wp:effectExtent l="0" t="0" r="6985" b="16510"/>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C32298" w14:textId="45130852" w:rsidR="00EC0DE3" w:rsidRPr="00EC0DE3" w:rsidRDefault="00EC0DE3" w:rsidP="00EC0DE3">
                          <w:pPr>
                            <w:spacing w:after="0"/>
                            <w:rPr>
                              <w:rFonts w:ascii="Calibri" w:eastAsia="Calibri" w:hAnsi="Calibri" w:cs="Calibri"/>
                              <w:noProof/>
                              <w:color w:val="000000"/>
                              <w:sz w:val="20"/>
                              <w:szCs w:val="20"/>
                            </w:rPr>
                          </w:pPr>
                          <w:r w:rsidRPr="00EC0DE3">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5E75433" id="_x0000_t202" coordsize="21600,21600" o:spt="202" path="m,l,21600r21600,l21600,xe">
              <v:stroke joinstyle="miter"/>
              <v:path gradientshapeok="t" o:connecttype="rect"/>
            </v:shapetype>
            <v:shape id="Text Box 1" o:spid="_x0000_s1030" type="#_x0000_t202" alt="UK OFFI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5CC32298" w14:textId="45130852" w:rsidR="00EC0DE3" w:rsidRPr="00EC0DE3" w:rsidRDefault="00EC0DE3" w:rsidP="00EC0DE3">
                    <w:pPr>
                      <w:spacing w:after="0"/>
                      <w:rPr>
                        <w:rFonts w:ascii="Calibri" w:eastAsia="Calibri" w:hAnsi="Calibri" w:cs="Calibri"/>
                        <w:noProof/>
                        <w:color w:val="000000"/>
                        <w:sz w:val="20"/>
                        <w:szCs w:val="20"/>
                      </w:rPr>
                    </w:pPr>
                    <w:r w:rsidRPr="00EC0DE3">
                      <w:rPr>
                        <w:rFonts w:ascii="Calibri" w:eastAsia="Calibri" w:hAnsi="Calibri" w:cs="Calibri"/>
                        <w:noProof/>
                        <w:color w:val="000000"/>
                        <w:sz w:val="20"/>
                        <w:szCs w:val="20"/>
                      </w:rPr>
                      <w:t>UK 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6"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0484F26"/>
    <w:multiLevelType w:val="multilevel"/>
    <w:tmpl w:val="C0145D50"/>
    <w:numStyleLink w:val="NumbListBullet"/>
  </w:abstractNum>
  <w:abstractNum w:abstractNumId="18"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9"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0" w15:restartNumberingAfterBreak="0">
    <w:nsid w:val="160042DB"/>
    <w:multiLevelType w:val="multilevel"/>
    <w:tmpl w:val="DCB6E5DE"/>
    <w:numStyleLink w:val="NumbListLetteredLists"/>
  </w:abstractNum>
  <w:abstractNum w:abstractNumId="21"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2"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6" w15:restartNumberingAfterBreak="0">
    <w:nsid w:val="45DB3830"/>
    <w:multiLevelType w:val="multilevel"/>
    <w:tmpl w:val="02FA8398"/>
    <w:numStyleLink w:val="NumbListLegal"/>
  </w:abstractNum>
  <w:abstractNum w:abstractNumId="27"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8"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9" w15:restartNumberingAfterBreak="0">
    <w:nsid w:val="4EA31664"/>
    <w:multiLevelType w:val="multilevel"/>
    <w:tmpl w:val="02FA8398"/>
    <w:numStyleLink w:val="NumbListLegal"/>
  </w:abstractNum>
  <w:abstractNum w:abstractNumId="30"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1"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2"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3"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4"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9606855"/>
    <w:multiLevelType w:val="multilevel"/>
    <w:tmpl w:val="0344A328"/>
    <w:numStyleLink w:val="NumbListNumberedLists"/>
  </w:abstractNum>
  <w:abstractNum w:abstractNumId="37"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8"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9"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1"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42"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DCC5E88"/>
    <w:multiLevelType w:val="multilevel"/>
    <w:tmpl w:val="02FA8398"/>
    <w:numStyleLink w:val="NumbListLegal"/>
  </w:abstractNum>
  <w:abstractNum w:abstractNumId="44"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16cid:durableId="1199657678">
    <w:abstractNumId w:val="41"/>
  </w:num>
  <w:num w:numId="2" w16cid:durableId="1600329104">
    <w:abstractNumId w:val="16"/>
  </w:num>
  <w:num w:numId="3" w16cid:durableId="817264190">
    <w:abstractNumId w:val="41"/>
  </w:num>
  <w:num w:numId="4" w16cid:durableId="376928277">
    <w:abstractNumId w:val="41"/>
  </w:num>
  <w:num w:numId="5" w16cid:durableId="1012336599">
    <w:abstractNumId w:val="41"/>
  </w:num>
  <w:num w:numId="6" w16cid:durableId="434595355">
    <w:abstractNumId w:val="41"/>
  </w:num>
  <w:num w:numId="7" w16cid:durableId="51512791">
    <w:abstractNumId w:val="41"/>
  </w:num>
  <w:num w:numId="8" w16cid:durableId="1950702746">
    <w:abstractNumId w:val="41"/>
  </w:num>
  <w:num w:numId="9" w16cid:durableId="116023392">
    <w:abstractNumId w:val="41"/>
  </w:num>
  <w:num w:numId="10" w16cid:durableId="1505362197">
    <w:abstractNumId w:val="41"/>
  </w:num>
  <w:num w:numId="11" w16cid:durableId="1361931721">
    <w:abstractNumId w:val="41"/>
  </w:num>
  <w:num w:numId="12" w16cid:durableId="1670519024">
    <w:abstractNumId w:val="41"/>
  </w:num>
  <w:num w:numId="13" w16cid:durableId="921305108">
    <w:abstractNumId w:val="41"/>
  </w:num>
  <w:num w:numId="14" w16cid:durableId="121925779">
    <w:abstractNumId w:val="41"/>
  </w:num>
  <w:num w:numId="15" w16cid:durableId="1666781242">
    <w:abstractNumId w:val="41"/>
  </w:num>
  <w:num w:numId="16" w16cid:durableId="1036658450">
    <w:abstractNumId w:val="41"/>
  </w:num>
  <w:num w:numId="17" w16cid:durableId="847060280">
    <w:abstractNumId w:val="41"/>
  </w:num>
  <w:num w:numId="18" w16cid:durableId="756293447">
    <w:abstractNumId w:val="41"/>
  </w:num>
  <w:num w:numId="19" w16cid:durableId="676929464">
    <w:abstractNumId w:val="41"/>
  </w:num>
  <w:num w:numId="20" w16cid:durableId="76756676">
    <w:abstractNumId w:val="41"/>
  </w:num>
  <w:num w:numId="21" w16cid:durableId="121702524">
    <w:abstractNumId w:val="41"/>
  </w:num>
  <w:num w:numId="22" w16cid:durableId="1793551300">
    <w:abstractNumId w:val="41"/>
  </w:num>
  <w:num w:numId="23" w16cid:durableId="1653214861">
    <w:abstractNumId w:val="41"/>
  </w:num>
  <w:num w:numId="24" w16cid:durableId="373626703">
    <w:abstractNumId w:val="41"/>
  </w:num>
  <w:num w:numId="25" w16cid:durableId="383530051">
    <w:abstractNumId w:val="41"/>
  </w:num>
  <w:num w:numId="26" w16cid:durableId="1840996142">
    <w:abstractNumId w:val="41"/>
  </w:num>
  <w:num w:numId="27" w16cid:durableId="1449229931">
    <w:abstractNumId w:val="41"/>
  </w:num>
  <w:num w:numId="28" w16cid:durableId="847716978">
    <w:abstractNumId w:val="41"/>
  </w:num>
  <w:num w:numId="29" w16cid:durableId="289437651">
    <w:abstractNumId w:val="41"/>
  </w:num>
  <w:num w:numId="30" w16cid:durableId="702944440">
    <w:abstractNumId w:val="41"/>
  </w:num>
  <w:num w:numId="31" w16cid:durableId="124547384">
    <w:abstractNumId w:val="41"/>
  </w:num>
  <w:num w:numId="32" w16cid:durableId="711197881">
    <w:abstractNumId w:val="41"/>
  </w:num>
  <w:num w:numId="33" w16cid:durableId="191381864">
    <w:abstractNumId w:val="41"/>
  </w:num>
  <w:num w:numId="34" w16cid:durableId="534775776">
    <w:abstractNumId w:val="41"/>
  </w:num>
  <w:num w:numId="35" w16cid:durableId="260534272">
    <w:abstractNumId w:val="41"/>
  </w:num>
  <w:num w:numId="36" w16cid:durableId="1819684952">
    <w:abstractNumId w:val="41"/>
  </w:num>
  <w:num w:numId="37" w16cid:durableId="897280696">
    <w:abstractNumId w:val="41"/>
  </w:num>
  <w:num w:numId="38" w16cid:durableId="268898455">
    <w:abstractNumId w:val="41"/>
  </w:num>
  <w:num w:numId="39" w16cid:durableId="1726950651">
    <w:abstractNumId w:val="41"/>
  </w:num>
  <w:num w:numId="40" w16cid:durableId="355426416">
    <w:abstractNumId w:val="41"/>
  </w:num>
  <w:num w:numId="41" w16cid:durableId="2108963985">
    <w:abstractNumId w:val="41"/>
  </w:num>
  <w:num w:numId="42" w16cid:durableId="1159075701">
    <w:abstractNumId w:val="41"/>
  </w:num>
  <w:num w:numId="43" w16cid:durableId="680743500">
    <w:abstractNumId w:val="41"/>
  </w:num>
  <w:num w:numId="44" w16cid:durableId="262349651">
    <w:abstractNumId w:val="41"/>
  </w:num>
  <w:num w:numId="45" w16cid:durableId="1097486323">
    <w:abstractNumId w:val="41"/>
  </w:num>
  <w:num w:numId="46" w16cid:durableId="2051949478">
    <w:abstractNumId w:val="41"/>
  </w:num>
  <w:num w:numId="47" w16cid:durableId="98336380">
    <w:abstractNumId w:val="41"/>
  </w:num>
  <w:num w:numId="48" w16cid:durableId="691611490">
    <w:abstractNumId w:val="41"/>
  </w:num>
  <w:num w:numId="49" w16cid:durableId="654575594">
    <w:abstractNumId w:val="41"/>
  </w:num>
  <w:num w:numId="50" w16cid:durableId="1505314283">
    <w:abstractNumId w:val="41"/>
  </w:num>
  <w:num w:numId="51" w16cid:durableId="868949633">
    <w:abstractNumId w:val="41"/>
  </w:num>
  <w:num w:numId="52" w16cid:durableId="555509797">
    <w:abstractNumId w:val="41"/>
  </w:num>
  <w:num w:numId="53" w16cid:durableId="1227648775">
    <w:abstractNumId w:val="41"/>
  </w:num>
  <w:num w:numId="54" w16cid:durableId="1649821672">
    <w:abstractNumId w:val="41"/>
  </w:num>
  <w:num w:numId="55" w16cid:durableId="1388919347">
    <w:abstractNumId w:val="41"/>
  </w:num>
  <w:num w:numId="56" w16cid:durableId="508636773">
    <w:abstractNumId w:val="41"/>
  </w:num>
  <w:num w:numId="57" w16cid:durableId="1442529538">
    <w:abstractNumId w:val="41"/>
  </w:num>
  <w:num w:numId="58" w16cid:durableId="354307417">
    <w:abstractNumId w:val="41"/>
  </w:num>
  <w:num w:numId="59" w16cid:durableId="1377390605">
    <w:abstractNumId w:val="41"/>
  </w:num>
  <w:num w:numId="60" w16cid:durableId="558325142">
    <w:abstractNumId w:val="41"/>
  </w:num>
  <w:num w:numId="61" w16cid:durableId="1622566031">
    <w:abstractNumId w:val="41"/>
  </w:num>
  <w:num w:numId="62" w16cid:durableId="368260946">
    <w:abstractNumId w:val="41"/>
  </w:num>
  <w:num w:numId="63" w16cid:durableId="1941402871">
    <w:abstractNumId w:val="41"/>
  </w:num>
  <w:num w:numId="64" w16cid:durableId="9380233">
    <w:abstractNumId w:val="41"/>
  </w:num>
  <w:num w:numId="65" w16cid:durableId="70975795">
    <w:abstractNumId w:val="41"/>
  </w:num>
  <w:num w:numId="66" w16cid:durableId="1285039833">
    <w:abstractNumId w:val="41"/>
  </w:num>
  <w:num w:numId="67" w16cid:durableId="1246768322">
    <w:abstractNumId w:val="41"/>
  </w:num>
  <w:num w:numId="68" w16cid:durableId="733822871">
    <w:abstractNumId w:val="41"/>
  </w:num>
  <w:num w:numId="69" w16cid:durableId="498542661">
    <w:abstractNumId w:val="41"/>
  </w:num>
  <w:num w:numId="70" w16cid:durableId="539586179">
    <w:abstractNumId w:val="41"/>
  </w:num>
  <w:num w:numId="71" w16cid:durableId="883297407">
    <w:abstractNumId w:val="41"/>
  </w:num>
  <w:num w:numId="72" w16cid:durableId="193266146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33217557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504973539">
    <w:abstractNumId w:val="41"/>
  </w:num>
  <w:num w:numId="75" w16cid:durableId="674305214">
    <w:abstractNumId w:val="41"/>
  </w:num>
  <w:num w:numId="76" w16cid:durableId="1525512997">
    <w:abstractNumId w:val="41"/>
  </w:num>
  <w:num w:numId="77" w16cid:durableId="744188713">
    <w:abstractNumId w:val="41"/>
  </w:num>
  <w:num w:numId="78" w16cid:durableId="1508787251">
    <w:abstractNumId w:val="41"/>
  </w:num>
  <w:num w:numId="79" w16cid:durableId="27957857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20194380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6946453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74916130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206649186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89577661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34166786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74580489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58834258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14754865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368723230">
    <w:abstractNumId w:val="31"/>
  </w:num>
  <w:num w:numId="90" w16cid:durableId="43875814">
    <w:abstractNumId w:val="34"/>
  </w:num>
  <w:num w:numId="91" w16cid:durableId="1245913719">
    <w:abstractNumId w:val="13"/>
  </w:num>
  <w:num w:numId="92" w16cid:durableId="1677418246">
    <w:abstractNumId w:val="30"/>
  </w:num>
  <w:num w:numId="93" w16cid:durableId="1878468119">
    <w:abstractNumId w:val="44"/>
  </w:num>
  <w:num w:numId="94" w16cid:durableId="244580888">
    <w:abstractNumId w:val="42"/>
  </w:num>
  <w:num w:numId="95" w16cid:durableId="1589074224">
    <w:abstractNumId w:val="32"/>
  </w:num>
  <w:num w:numId="96" w16cid:durableId="1608150078">
    <w:abstractNumId w:val="22"/>
  </w:num>
  <w:num w:numId="97" w16cid:durableId="1708219611">
    <w:abstractNumId w:val="9"/>
  </w:num>
  <w:num w:numId="98" w16cid:durableId="1017582469">
    <w:abstractNumId w:val="10"/>
  </w:num>
  <w:num w:numId="99" w16cid:durableId="433476310">
    <w:abstractNumId w:val="12"/>
  </w:num>
  <w:num w:numId="100" w16cid:durableId="926839300">
    <w:abstractNumId w:val="33"/>
  </w:num>
  <w:num w:numId="101" w16cid:durableId="64105569">
    <w:abstractNumId w:val="15"/>
  </w:num>
  <w:num w:numId="102" w16cid:durableId="36780414">
    <w:abstractNumId w:val="38"/>
  </w:num>
  <w:num w:numId="103" w16cid:durableId="1536887174">
    <w:abstractNumId w:val="21"/>
  </w:num>
  <w:num w:numId="104" w16cid:durableId="1383795303">
    <w:abstractNumId w:val="27"/>
  </w:num>
  <w:num w:numId="105" w16cid:durableId="63570764">
    <w:abstractNumId w:val="25"/>
  </w:num>
  <w:num w:numId="106" w16cid:durableId="865869923">
    <w:abstractNumId w:val="24"/>
  </w:num>
  <w:num w:numId="107" w16cid:durableId="2088841058">
    <w:abstractNumId w:val="40"/>
  </w:num>
  <w:num w:numId="108" w16cid:durableId="129521587">
    <w:abstractNumId w:val="28"/>
  </w:num>
  <w:num w:numId="109" w16cid:durableId="422070156">
    <w:abstractNumId w:val="37"/>
  </w:num>
  <w:num w:numId="110" w16cid:durableId="340547141">
    <w:abstractNumId w:val="18"/>
  </w:num>
  <w:num w:numId="111" w16cid:durableId="309748336">
    <w:abstractNumId w:val="29"/>
  </w:num>
  <w:num w:numId="112" w16cid:durableId="138620198">
    <w:abstractNumId w:val="26"/>
  </w:num>
  <w:num w:numId="113" w16cid:durableId="1070735964">
    <w:abstractNumId w:val="43"/>
  </w:num>
  <w:num w:numId="114" w16cid:durableId="1053891855">
    <w:abstractNumId w:val="17"/>
  </w:num>
  <w:num w:numId="115" w16cid:durableId="1217860967">
    <w:abstractNumId w:val="20"/>
  </w:num>
  <w:num w:numId="116" w16cid:durableId="2042582898">
    <w:abstractNumId w:val="36"/>
  </w:num>
  <w:num w:numId="117" w16cid:durableId="1480076833">
    <w:abstractNumId w:val="11"/>
  </w:num>
  <w:num w:numId="118" w16cid:durableId="1841383904">
    <w:abstractNumId w:val="19"/>
  </w:num>
  <w:num w:numId="119" w16cid:durableId="875695425">
    <w:abstractNumId w:val="7"/>
  </w:num>
  <w:num w:numId="120" w16cid:durableId="1059327502">
    <w:abstractNumId w:val="6"/>
  </w:num>
  <w:num w:numId="121" w16cid:durableId="399643340">
    <w:abstractNumId w:val="5"/>
  </w:num>
  <w:num w:numId="122" w16cid:durableId="1775127725">
    <w:abstractNumId w:val="4"/>
  </w:num>
  <w:num w:numId="123" w16cid:durableId="1988895185">
    <w:abstractNumId w:val="8"/>
  </w:num>
  <w:num w:numId="124" w16cid:durableId="911280418">
    <w:abstractNumId w:val="3"/>
  </w:num>
  <w:num w:numId="125" w16cid:durableId="1394767668">
    <w:abstractNumId w:val="2"/>
  </w:num>
  <w:num w:numId="126" w16cid:durableId="196547708">
    <w:abstractNumId w:val="1"/>
  </w:num>
  <w:num w:numId="127" w16cid:durableId="762413050">
    <w:abstractNumId w:val="0"/>
  </w:num>
  <w:num w:numId="128" w16cid:durableId="489449067">
    <w:abstractNumId w:val="23"/>
  </w:num>
  <w:num w:numId="129" w16cid:durableId="101996348">
    <w:abstractNumId w:val="14"/>
  </w:num>
  <w:num w:numId="130" w16cid:durableId="217281460">
    <w:abstractNumId w:val="35"/>
  </w:num>
  <w:num w:numId="131" w16cid:durableId="464959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629432521">
    <w:abstractNumId w:val="39"/>
  </w:num>
  <w:num w:numId="133" w16cid:durableId="668678517">
    <w:abstractNumId w:val="43"/>
  </w:num>
  <w:num w:numId="134" w16cid:durableId="73821150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29074182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120"/>
    <w:rsid w:val="00054AC5"/>
    <w:rsid w:val="000551E6"/>
    <w:rsid w:val="00066E55"/>
    <w:rsid w:val="00090120"/>
    <w:rsid w:val="001242C7"/>
    <w:rsid w:val="00184E3F"/>
    <w:rsid w:val="001C3DC2"/>
    <w:rsid w:val="002C1E89"/>
    <w:rsid w:val="002E0FF3"/>
    <w:rsid w:val="002E2957"/>
    <w:rsid w:val="003143CB"/>
    <w:rsid w:val="00323E21"/>
    <w:rsid w:val="003F5C7A"/>
    <w:rsid w:val="004102DF"/>
    <w:rsid w:val="00436060"/>
    <w:rsid w:val="004B5488"/>
    <w:rsid w:val="004B5CF1"/>
    <w:rsid w:val="004F462B"/>
    <w:rsid w:val="004F4682"/>
    <w:rsid w:val="005945D2"/>
    <w:rsid w:val="005E1DB0"/>
    <w:rsid w:val="005F081E"/>
    <w:rsid w:val="005F1085"/>
    <w:rsid w:val="0065711E"/>
    <w:rsid w:val="00693EC9"/>
    <w:rsid w:val="00697BA1"/>
    <w:rsid w:val="00731A6E"/>
    <w:rsid w:val="007431B6"/>
    <w:rsid w:val="0079299F"/>
    <w:rsid w:val="00793CAA"/>
    <w:rsid w:val="007B3184"/>
    <w:rsid w:val="00807886"/>
    <w:rsid w:val="00844FC5"/>
    <w:rsid w:val="00873039"/>
    <w:rsid w:val="008E479E"/>
    <w:rsid w:val="00973C30"/>
    <w:rsid w:val="00995415"/>
    <w:rsid w:val="009C17A3"/>
    <w:rsid w:val="009E1A38"/>
    <w:rsid w:val="00A04F6A"/>
    <w:rsid w:val="00A25DB3"/>
    <w:rsid w:val="00A5344C"/>
    <w:rsid w:val="00A65926"/>
    <w:rsid w:val="00AD345F"/>
    <w:rsid w:val="00B426F3"/>
    <w:rsid w:val="00B94C94"/>
    <w:rsid w:val="00BA6E27"/>
    <w:rsid w:val="00BF0563"/>
    <w:rsid w:val="00C27C90"/>
    <w:rsid w:val="00C3366B"/>
    <w:rsid w:val="00C806DE"/>
    <w:rsid w:val="00CC23B2"/>
    <w:rsid w:val="00CC2E69"/>
    <w:rsid w:val="00D23767"/>
    <w:rsid w:val="00D32789"/>
    <w:rsid w:val="00D3427F"/>
    <w:rsid w:val="00D571C2"/>
    <w:rsid w:val="00D779DC"/>
    <w:rsid w:val="00D90869"/>
    <w:rsid w:val="00DA41BA"/>
    <w:rsid w:val="00DD1113"/>
    <w:rsid w:val="00E12971"/>
    <w:rsid w:val="00E37E8B"/>
    <w:rsid w:val="00E56CE4"/>
    <w:rsid w:val="00EC0DE3"/>
    <w:rsid w:val="00ED72AA"/>
    <w:rsid w:val="00EE7BED"/>
    <w:rsid w:val="00EE7D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ABF8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98"/>
      </w:numPr>
    </w:pPr>
  </w:style>
  <w:style w:type="numbering" w:customStyle="1" w:styleId="NumbListBullet">
    <w:name w:val="NumbList Bullet"/>
    <w:uiPriority w:val="99"/>
    <w:rsid w:val="00D3427F"/>
    <w:pPr>
      <w:numPr>
        <w:numId w:val="99"/>
      </w:numPr>
    </w:pPr>
  </w:style>
  <w:style w:type="numbering" w:customStyle="1" w:styleId="NumbListLegal">
    <w:name w:val="NumbList Legal"/>
    <w:uiPriority w:val="99"/>
    <w:rsid w:val="00D3427F"/>
    <w:pPr>
      <w:numPr>
        <w:numId w:val="100"/>
      </w:numPr>
    </w:pPr>
  </w:style>
  <w:style w:type="numbering" w:customStyle="1" w:styleId="NumbListLetteredLists">
    <w:name w:val="NumbList LetteredLists"/>
    <w:uiPriority w:val="99"/>
    <w:rsid w:val="00D3427F"/>
    <w:pPr>
      <w:numPr>
        <w:numId w:val="101"/>
      </w:numPr>
    </w:pPr>
  </w:style>
  <w:style w:type="numbering" w:customStyle="1" w:styleId="NumbListManualNumbers">
    <w:name w:val="NumbList ManualNumbers"/>
    <w:uiPriority w:val="99"/>
    <w:rsid w:val="00D3427F"/>
    <w:pPr>
      <w:numPr>
        <w:numId w:val="102"/>
      </w:numPr>
    </w:pPr>
  </w:style>
  <w:style w:type="numbering" w:customStyle="1" w:styleId="NumbListNumberedLists">
    <w:name w:val="NumbList NumberedLists"/>
    <w:uiPriority w:val="99"/>
    <w:rsid w:val="00D3427F"/>
    <w:pPr>
      <w:numPr>
        <w:numId w:val="103"/>
      </w:numPr>
    </w:pPr>
  </w:style>
  <w:style w:type="paragraph" w:customStyle="1" w:styleId="FFWParties">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04"/>
      </w:numPr>
    </w:pPr>
  </w:style>
  <w:style w:type="paragraph" w:customStyle="1" w:styleId="FFWUCLetteredList">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05"/>
      </w:numPr>
    </w:pPr>
  </w:style>
  <w:style w:type="numbering" w:customStyle="1" w:styleId="NumbListRecitials">
    <w:name w:val="NumbList Recitials"/>
    <w:uiPriority w:val="99"/>
    <w:rsid w:val="00D3427F"/>
    <w:pPr>
      <w:numPr>
        <w:numId w:val="106"/>
      </w:numPr>
    </w:pPr>
  </w:style>
  <w:style w:type="paragraph" w:customStyle="1" w:styleId="FFWDefinition">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08"/>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10"/>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199445">
      <w:bodyDiv w:val="1"/>
      <w:marLeft w:val="0"/>
      <w:marRight w:val="0"/>
      <w:marTop w:val="0"/>
      <w:marBottom w:val="0"/>
      <w:divBdr>
        <w:top w:val="none" w:sz="0" w:space="0" w:color="auto"/>
        <w:left w:val="none" w:sz="0" w:space="0" w:color="auto"/>
        <w:bottom w:val="none" w:sz="0" w:space="0" w:color="auto"/>
        <w:right w:val="none" w:sz="0" w:space="0" w:color="auto"/>
      </w:divBdr>
    </w:div>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34D18-3B75-49B1-AB17-EB83CEE21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1778</Words>
  <Characters>10138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2019-08-12T10:05:00Z</dcterms:created>
  <dcterms:modified xsi:type="dcterms:W3CDTF">2023-11-06T14:41:00Z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UK OFFICIAL</vt:lpwstr>
  </property>
  <property fmtid="{D5CDD505-2E9C-101B-9397-08002B2CF9AE}" pid="6" name="ClassificationContentMarkingFooterShapeIds">
    <vt:lpwstr>4,5,6</vt:lpwstr>
  </property>
  <property fmtid="{D5CDD505-2E9C-101B-9397-08002B2CF9AE}" pid="7" name="ClassificationContentMarkingFooterFontProps">
    <vt:lpwstr>#000000,10,Calibri</vt:lpwstr>
  </property>
  <property fmtid="{D5CDD505-2E9C-101B-9397-08002B2CF9AE}" pid="8" name="ClassificationContentMarkingFooterText">
    <vt:lpwstr>UK OFFICIAL</vt:lpwstr>
  </property>
  <property fmtid="{D5CDD505-2E9C-101B-9397-08002B2CF9AE}" pid="9" name="MSIP_Label_72408bec-6efb-47bd-b9dc-9f250af91ce7_Enabled">
    <vt:lpwstr>true</vt:lpwstr>
  </property>
  <property fmtid="{D5CDD505-2E9C-101B-9397-08002B2CF9AE}" pid="10" name="MSIP_Label_72408bec-6efb-47bd-b9dc-9f250af91ce7_SetDate">
    <vt:lpwstr>2023-10-05T10:27:39Z</vt:lpwstr>
  </property>
  <property fmtid="{D5CDD505-2E9C-101B-9397-08002B2CF9AE}" pid="11" name="MSIP_Label_72408bec-6efb-47bd-b9dc-9f250af91ce7_Method">
    <vt:lpwstr>Standard</vt:lpwstr>
  </property>
  <property fmtid="{D5CDD505-2E9C-101B-9397-08002B2CF9AE}" pid="12" name="MSIP_Label_72408bec-6efb-47bd-b9dc-9f250af91ce7_Name">
    <vt:lpwstr>72408bec-6efb-47bd-b9dc-9f250af91ce7</vt:lpwstr>
  </property>
  <property fmtid="{D5CDD505-2E9C-101B-9397-08002B2CF9AE}" pid="13" name="MSIP_Label_72408bec-6efb-47bd-b9dc-9f250af91ce7_SiteId">
    <vt:lpwstr>2dcfd016-f9df-488c-b16b-68345b59afb7</vt:lpwstr>
  </property>
  <property fmtid="{D5CDD505-2E9C-101B-9397-08002B2CF9AE}" pid="14" name="MSIP_Label_72408bec-6efb-47bd-b9dc-9f250af91ce7_ActionId">
    <vt:lpwstr>f38a4af7-8cdf-4198-9d80-f3d0019fa8bd</vt:lpwstr>
  </property>
  <property fmtid="{D5CDD505-2E9C-101B-9397-08002B2CF9AE}" pid="15" name="MSIP_Label_72408bec-6efb-47bd-b9dc-9f250af91ce7_ContentBits">
    <vt:lpwstr>3</vt:lpwstr>
  </property>
</Properties>
</file>